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2017</w:t>
      </w:r>
      <w:r>
        <w:rPr>
          <w:rFonts w:ascii="Verdana" w:hAnsi="Verdana" w:hint="eastAsia"/>
          <w:color w:val="171717"/>
          <w:sz w:val="22"/>
          <w:szCs w:val="22"/>
        </w:rPr>
        <w:t>年我校将继续招收少数民族高层次骨干人才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 w:rsidR="000475E5" w:rsidRDefault="0084016E">
      <w:pPr>
        <w:pStyle w:val="a7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 w:rsidR="000475E5" w:rsidRDefault="0084016E">
      <w:pPr>
        <w:pStyle w:val="a7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民族骨干计划招生人数在硕士生招生专业目录中公布的人数外单列，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ascii="Verdana" w:hAnsi="Verdana" w:hint="eastAsia"/>
          <w:color w:val="171717"/>
          <w:sz w:val="22"/>
          <w:szCs w:val="22"/>
        </w:rPr>
        <w:t>7</w:t>
      </w:r>
      <w:r>
        <w:rPr>
          <w:rFonts w:ascii="Verdana" w:hAnsi="Verdana" w:hint="eastAsia"/>
          <w:color w:val="171717"/>
          <w:sz w:val="22"/>
          <w:szCs w:val="22"/>
        </w:rPr>
        <w:t>年</w:t>
      </w:r>
      <w:r w:rsidR="00773252">
        <w:rPr>
          <w:rFonts w:ascii="Verdana" w:hAnsi="Verdana" w:hint="eastAsia"/>
          <w:color w:val="171717"/>
          <w:sz w:val="22"/>
          <w:szCs w:val="22"/>
        </w:rPr>
        <w:t>拟</w:t>
      </w:r>
      <w:r>
        <w:rPr>
          <w:rFonts w:ascii="Verdana" w:hAnsi="Verdana" w:hint="eastAsia"/>
          <w:color w:val="171717"/>
          <w:sz w:val="22"/>
          <w:szCs w:val="22"/>
        </w:rPr>
        <w:t>招收</w:t>
      </w:r>
      <w:r>
        <w:rPr>
          <w:rFonts w:ascii="Verdana" w:hAnsi="Verdana"/>
          <w:color w:val="171717"/>
          <w:sz w:val="22"/>
          <w:szCs w:val="22"/>
        </w:rPr>
        <w:t>1</w:t>
      </w:r>
      <w:r w:rsidR="005D2346">
        <w:rPr>
          <w:rFonts w:ascii="Verdana" w:hAnsi="Verdana"/>
          <w:color w:val="171717"/>
          <w:sz w:val="22"/>
          <w:szCs w:val="22"/>
        </w:rPr>
        <w:t>2</w:t>
      </w:r>
      <w:r>
        <w:rPr>
          <w:rFonts w:ascii="Verdana" w:hAnsi="Verdana" w:hint="eastAsia"/>
          <w:color w:val="171717"/>
          <w:sz w:val="22"/>
          <w:szCs w:val="22"/>
        </w:rPr>
        <w:t>人。除简章注明不招收的和非全日制专业，其他全日制专业均招收少数民族骨干计划</w:t>
      </w:r>
      <w:bookmarkStart w:id="0" w:name="_GoBack"/>
      <w:bookmarkEnd w:id="0"/>
      <w:r>
        <w:rPr>
          <w:rFonts w:ascii="Verdana" w:hAnsi="Verdana" w:hint="eastAsia"/>
          <w:color w:val="171717"/>
          <w:sz w:val="22"/>
          <w:szCs w:val="22"/>
        </w:rPr>
        <w:t>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 w:rsidR="000475E5" w:rsidRDefault="0084016E">
      <w:pPr>
        <w:pStyle w:val="a7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被录取的民族骨干计划硕士研究生，第一学年须到教育部指定的基础强化培训基地进行培训，考核合格后方可入校继续硕士学位培养阶段学习。达到录取院校确定的普通计划复试分数线及复试录取要求的考生，可免除一年基础强化培训直接进入研究生阶段学习。完成学业后必须回到定向所在省（区、市）或单位就业，且服务年限不得少于</w:t>
      </w:r>
      <w:r>
        <w:rPr>
          <w:rFonts w:ascii="Verdana" w:hAnsi="Verdan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年。（详情请参考教育部民族教育司网站的相关内容）</w:t>
      </w:r>
    </w:p>
    <w:p w:rsidR="000475E5" w:rsidRDefault="0084016E">
      <w:pPr>
        <w:pStyle w:val="a7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援藏计划预计招收</w:t>
      </w:r>
      <w:r>
        <w:rPr>
          <w:rFonts w:ascii="Verdana" w:hAnsi="Verdana"/>
          <w:color w:val="171717"/>
          <w:sz w:val="22"/>
          <w:szCs w:val="22"/>
        </w:rPr>
        <w:t>10</w:t>
      </w:r>
      <w:r>
        <w:rPr>
          <w:rFonts w:ascii="Verdana" w:hAnsi="Verdana" w:hint="eastAsia"/>
          <w:color w:val="171717"/>
          <w:sz w:val="22"/>
          <w:szCs w:val="22"/>
        </w:rPr>
        <w:t>人，此计划招生人数在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ascii="Verdana" w:hAnsi="Verdana" w:hint="eastAsia"/>
          <w:color w:val="171717"/>
          <w:sz w:val="22"/>
          <w:szCs w:val="22"/>
        </w:rPr>
        <w:t>7</w:t>
      </w:r>
      <w:r>
        <w:rPr>
          <w:rFonts w:ascii="Verdana" w:hAnsi="Verdana" w:hint="eastAsia"/>
          <w:color w:val="171717"/>
          <w:sz w:val="22"/>
          <w:szCs w:val="22"/>
        </w:rPr>
        <w:t>年硕士生招生专业目录中公布的人数外单列，具体人数以教育部下达计划为准。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ascii="Verdana" w:hAnsi="Verdana" w:hint="eastAsia"/>
          <w:color w:val="171717"/>
          <w:sz w:val="22"/>
          <w:szCs w:val="22"/>
        </w:rPr>
        <w:t>7</w:t>
      </w:r>
      <w:r>
        <w:rPr>
          <w:rFonts w:ascii="Verdana" w:hAnsi="Verdana" w:hint="eastAsia"/>
          <w:color w:val="171717"/>
          <w:sz w:val="22"/>
          <w:szCs w:val="22"/>
        </w:rPr>
        <w:t>年招生专业如下，马克思主义学院的思想政治教育、教育学部的教育学原理、高等教育学和学前教育学、物理学系的课程与教学论。每个专业招收</w:t>
      </w:r>
      <w:r>
        <w:rPr>
          <w:rFonts w:ascii="Verdana" w:hAnsi="Verdana"/>
          <w:color w:val="171717"/>
          <w:sz w:val="22"/>
          <w:szCs w:val="22"/>
        </w:rPr>
        <w:t>2</w:t>
      </w:r>
      <w:r>
        <w:rPr>
          <w:rFonts w:ascii="Verdana" w:hAnsi="Verdana" w:hint="eastAsia"/>
          <w:color w:val="171717"/>
          <w:sz w:val="22"/>
          <w:szCs w:val="22"/>
        </w:rPr>
        <w:t>人左右。报考人员由西藏自治区党委组织部干部教育处审定资格后选送，并由其通知报名考试程序。考试方式为单独考试。完成学业后必须回原单位工作。</w:t>
      </w:r>
    </w:p>
    <w:p w:rsidR="000475E5" w:rsidRDefault="000475E5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“退役大学生士兵计划”招生人数在硕士生招生专业目录中公布的人数外单列，</w:t>
      </w:r>
      <w:r>
        <w:rPr>
          <w:rFonts w:ascii="Verdana" w:hAnsi="Verdana" w:hint="eastAsia"/>
          <w:color w:val="171717"/>
          <w:sz w:val="22"/>
          <w:szCs w:val="22"/>
        </w:rPr>
        <w:t>2017</w:t>
      </w:r>
      <w:r>
        <w:rPr>
          <w:rFonts w:ascii="Verdana" w:hAnsi="Verdana" w:hint="eastAsia"/>
          <w:color w:val="171717"/>
          <w:sz w:val="22"/>
          <w:szCs w:val="22"/>
        </w:rPr>
        <w:t>年拟招收</w:t>
      </w:r>
      <w:r>
        <w:rPr>
          <w:rFonts w:ascii="Verdana" w:hAnsi="Verdana" w:hint="eastAsi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人，仅限报考全日制专业。</w:t>
      </w: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报考“退役大学生士兵计划”的考生，应为高等学校学生应征入伍退出现役，且符合硕士研究生报考条件者。</w:t>
      </w: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 w:rsidR="000475E5" w:rsidRDefault="0084016E">
      <w:pPr>
        <w:pStyle w:val="a7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录取时在全体报考该计划的考生中择优录取，主要考虑的因素包括考试成绩、报考专业、服役时间长短、服役单位及地区艰苦程度、服役期间表现等。</w:t>
      </w:r>
    </w:p>
    <w:sectPr w:rsidR="000475E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F4" w:rsidRDefault="00DE46F4">
      <w:r>
        <w:separator/>
      </w:r>
    </w:p>
  </w:endnote>
  <w:endnote w:type="continuationSeparator" w:id="0">
    <w:p w:rsidR="00DE46F4" w:rsidRDefault="00D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F4" w:rsidRDefault="00DE46F4">
      <w:r>
        <w:separator/>
      </w:r>
    </w:p>
  </w:footnote>
  <w:footnote w:type="continuationSeparator" w:id="0">
    <w:p w:rsidR="00DE46F4" w:rsidRDefault="00DE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E5" w:rsidRDefault="000475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475E5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D2346"/>
    <w:rsid w:val="005E7987"/>
    <w:rsid w:val="006602CB"/>
    <w:rsid w:val="00660E7E"/>
    <w:rsid w:val="00732B15"/>
    <w:rsid w:val="00763009"/>
    <w:rsid w:val="00773252"/>
    <w:rsid w:val="007743FD"/>
    <w:rsid w:val="00812D64"/>
    <w:rsid w:val="0084016E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DE1F00"/>
    <w:rsid w:val="00DE46F4"/>
    <w:rsid w:val="00E412A7"/>
    <w:rsid w:val="00E67C4A"/>
    <w:rsid w:val="00EB247F"/>
    <w:rsid w:val="00EB3EB5"/>
    <w:rsid w:val="00EF4AD7"/>
    <w:rsid w:val="00F66278"/>
    <w:rsid w:val="00FB5405"/>
    <w:rsid w:val="06541F41"/>
    <w:rsid w:val="080A4CB2"/>
    <w:rsid w:val="0A6C2FFD"/>
    <w:rsid w:val="105421D6"/>
    <w:rsid w:val="12B82CC5"/>
    <w:rsid w:val="13B43E61"/>
    <w:rsid w:val="13C42690"/>
    <w:rsid w:val="167D2A6D"/>
    <w:rsid w:val="2090127C"/>
    <w:rsid w:val="21997FC0"/>
    <w:rsid w:val="23FE699A"/>
    <w:rsid w:val="24D17FF7"/>
    <w:rsid w:val="37CF6DEB"/>
    <w:rsid w:val="38E55DC2"/>
    <w:rsid w:val="3F5A3A7F"/>
    <w:rsid w:val="41DA356E"/>
    <w:rsid w:val="524453C4"/>
    <w:rsid w:val="59723D50"/>
    <w:rsid w:val="5D824E71"/>
    <w:rsid w:val="62F33C35"/>
    <w:rsid w:val="65B16963"/>
    <w:rsid w:val="69F02C49"/>
    <w:rsid w:val="6A0E178B"/>
    <w:rsid w:val="6CAD038E"/>
    <w:rsid w:val="76013B17"/>
    <w:rsid w:val="785C5D7A"/>
    <w:rsid w:val="7B7956A0"/>
    <w:rsid w:val="7E9B7847"/>
    <w:rsid w:val="7FB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5912D"/>
  <w15:docId w15:val="{B3EC13BD-2737-49BC-A6F3-CD783AB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dc:creator>Lenovo User</dc:creator>
  <cp:lastModifiedBy>GerXart</cp:lastModifiedBy>
  <cp:revision>2</cp:revision>
  <dcterms:created xsi:type="dcterms:W3CDTF">2013-09-29T00:14:00Z</dcterms:created>
  <dcterms:modified xsi:type="dcterms:W3CDTF">2016-10-10T02:57:00Z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